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EA" w:rsidRPr="00A72CEA" w:rsidRDefault="00A72CEA" w:rsidP="00A72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CE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предостережению № 01828 от 22 сентября 2023 года </w:t>
      </w:r>
      <w:r w:rsidRPr="00A72CEA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Саратовской </w:t>
      </w:r>
      <w:r w:rsidRPr="00A72CEA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 xml:space="preserve">о недопустимости нарушения обязательных требований </w:t>
      </w:r>
      <w:r w:rsidRPr="00A72CEA">
        <w:rPr>
          <w:rFonts w:ascii="Times New Roman" w:hAnsi="Times New Roman" w:cs="Times New Roman"/>
          <w:sz w:val="24"/>
          <w:szCs w:val="24"/>
        </w:rPr>
        <w:t>сообщае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72CEA">
        <w:rPr>
          <w:rFonts w:ascii="Times New Roman" w:hAnsi="Times New Roman" w:cs="Times New Roman"/>
          <w:sz w:val="24"/>
          <w:szCs w:val="24"/>
        </w:rPr>
        <w:t xml:space="preserve"> о следующих действиях. Официальный сайт Учреждения в сети Интернет </w:t>
      </w:r>
      <w:r>
        <w:rPr>
          <w:rFonts w:ascii="Times New Roman" w:hAnsi="Times New Roman" w:cs="Times New Roman"/>
          <w:sz w:val="24"/>
          <w:szCs w:val="24"/>
        </w:rPr>
        <w:t>(https://detskijsad32.ucoz.net/</w:t>
      </w:r>
      <w:r w:rsidRPr="00A72CEA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приведен в соответствие.</w:t>
      </w:r>
    </w:p>
    <w:p w:rsidR="006369F9" w:rsidRPr="00A72CEA" w:rsidRDefault="006369F9" w:rsidP="00A72CEA">
      <w:pPr>
        <w:rPr>
          <w:rFonts w:ascii="Times New Roman" w:hAnsi="Times New Roman" w:cs="Times New Roman"/>
          <w:sz w:val="24"/>
          <w:szCs w:val="24"/>
        </w:rPr>
      </w:pPr>
    </w:p>
    <w:sectPr w:rsidR="006369F9" w:rsidRPr="00A7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A72CEA"/>
    <w:rsid w:val="006369F9"/>
    <w:rsid w:val="00A7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2023-10-25T09:47:00Z</dcterms:created>
  <dcterms:modified xsi:type="dcterms:W3CDTF">2023-10-25T09:57:00Z</dcterms:modified>
</cp:coreProperties>
</file>