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BC" w:rsidRPr="009650BC" w:rsidRDefault="009650BC" w:rsidP="009650BC">
      <w:p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0BC" w:rsidRDefault="009650BC" w:rsidP="009650BC">
      <w:pPr>
        <w:spacing w:before="100" w:beforeAutospacing="1" w:after="37" w:line="240" w:lineRule="auto"/>
        <w:ind w:left="147"/>
        <w:jc w:val="both"/>
        <w:rPr>
          <w:rFonts w:ascii="Times New Roman" w:hAnsi="Times New Roman" w:cs="Times New Roman"/>
          <w:sz w:val="28"/>
          <w:szCs w:val="28"/>
        </w:rPr>
      </w:pPr>
    </w:p>
    <w:p w:rsidR="003E2AA4" w:rsidRPr="003E2AA4" w:rsidRDefault="003E2AA4" w:rsidP="009650BC">
      <w:p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hAnsi="Times New Roman" w:cs="Times New Roman"/>
          <w:sz w:val="28"/>
          <w:szCs w:val="28"/>
        </w:rPr>
        <w:lastRenderedPageBreak/>
        <w:t>Уставом дошкольного учреждения и локальными актами, регламентирующими реализацию процедур контроля и оценки качества образования в дошкольном учреждении.</w:t>
      </w:r>
    </w:p>
    <w:p w:rsidR="003E2AA4" w:rsidRPr="003E2AA4" w:rsidRDefault="003E2AA4" w:rsidP="003E2AA4">
      <w:pPr>
        <w:spacing w:before="100" w:beforeAutospacing="1" w:after="37" w:line="240" w:lineRule="auto"/>
        <w:ind w:left="-21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3E2AA4" w:rsidRPr="003E2AA4" w:rsidRDefault="00DA7DC0" w:rsidP="00DA7DC0">
      <w:p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1.2.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Внутренняя система оценки качества образования Учреждения (далее – ВСОКО) предназначена для управления качеством образования в 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 w:rsidR="003E2AA4" w:rsidRPr="003E2AA4" w:rsidRDefault="00DA7DC0" w:rsidP="00DA7D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1.3.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Основными пользователями результатов ВСОКО являются: педагоги, родители (законные представители) воспитанников Учреждения.</w:t>
      </w:r>
    </w:p>
    <w:p w:rsidR="003E2AA4" w:rsidRPr="003E2AA4" w:rsidRDefault="00DA7DC0" w:rsidP="00DA7DC0">
      <w:p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1.4.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3E2AA4" w:rsidRPr="003E2AA4" w:rsidRDefault="00DA7DC0" w:rsidP="00DA7DC0">
      <w:p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1.5.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Учреждения</w:t>
      </w:r>
    </w:p>
    <w:p w:rsidR="00DA7DC0" w:rsidRPr="003E2AA4" w:rsidRDefault="00DA7DC0" w:rsidP="00DA7DC0">
      <w:pPr>
        <w:spacing w:before="44" w:after="44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1A137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2.</w:t>
      </w:r>
      <w:r w:rsidRPr="001A1377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t xml:space="preserve"> Основные цели, задачи, принципы внутренней оценки качества</w:t>
      </w:r>
      <w:r w:rsidRPr="001A137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образования в ДОУ</w:t>
      </w:r>
    </w:p>
    <w:p w:rsidR="003E2AA4" w:rsidRPr="003E2AA4" w:rsidRDefault="00DA7DC0" w:rsidP="00DA7DC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2.1.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Целями ВСОКО Учреждения являются:</w:t>
      </w:r>
    </w:p>
    <w:p w:rsidR="003E2AA4" w:rsidRPr="003E2AA4" w:rsidRDefault="003E2AA4" w:rsidP="005B3A20">
      <w:pPr>
        <w:numPr>
          <w:ilvl w:val="0"/>
          <w:numId w:val="3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получение объективной информации о состоянии качества образования в Учреждении,  тенденциях его изменения и причинах, влияющих на его уровень;</w:t>
      </w:r>
    </w:p>
    <w:p w:rsidR="003E2AA4" w:rsidRPr="003E2AA4" w:rsidRDefault="003E2AA4" w:rsidP="005B3A20">
      <w:pPr>
        <w:numPr>
          <w:ilvl w:val="0"/>
          <w:numId w:val="3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формирование информационной основы принятия управленческих решений.</w:t>
      </w:r>
    </w:p>
    <w:p w:rsidR="003E2AA4" w:rsidRPr="003E2AA4" w:rsidRDefault="00DA7DC0" w:rsidP="00DA7D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2.2.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Основными задачами ВСОКО Учреждения являются: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обеспечение надежности и технологичности процедур оценки качества образования;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определение соответствия фактических образовательных условий Учреждения к условиям    реализации образовательной программы Учреждения;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определение </w:t>
      </w:r>
      <w:proofErr w:type="gramStart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степени соответствия результатов освоения образовательных программ</w:t>
      </w:r>
      <w:proofErr w:type="gramEnd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федеральному государственному образовательному стандарту дошкольного образования;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оценка состояния и эффективности деятельности Учреждения;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повышение квалификации педагогов Учреждения в области оценки качества образования, анализа и использования результатов оценочных процедур;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обеспечение открытости и доступности проводимых процедур по оценке качества образования;</w:t>
      </w:r>
    </w:p>
    <w:p w:rsidR="003E2AA4" w:rsidRPr="003E2AA4" w:rsidRDefault="003E2AA4" w:rsidP="005B3A20">
      <w:pPr>
        <w:numPr>
          <w:ilvl w:val="0"/>
          <w:numId w:val="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обеспечение руководителя Учреждения аналитической информацией, необходимой для принятия управленческих решений и определения тенденций развития Учреждения.</w:t>
      </w:r>
    </w:p>
    <w:p w:rsidR="003E2AA4" w:rsidRPr="003E2AA4" w:rsidRDefault="00DA7DC0" w:rsidP="00DA7DC0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2.3.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В основу ВСОКО Учреждения положены следующие принципы: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открытости, прозрачности процедур оценки качества образования;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сопоставимости системы показателей с региональными и федеральными аналогами;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инструментальности</w:t>
      </w:r>
      <w:proofErr w:type="spellEnd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взаимного дополнения оценочных процедур, установление между ними взаимосвязей и взаимозависимостей;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рефлексивности</w:t>
      </w:r>
      <w:proofErr w:type="spellEnd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реализуемый через включение педагогов в </w:t>
      </w:r>
      <w:proofErr w:type="spellStart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критериальный</w:t>
      </w:r>
      <w:proofErr w:type="spellEnd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3E2AA4" w:rsidRPr="003E2AA4" w:rsidRDefault="003E2AA4" w:rsidP="005B3A20">
      <w:pPr>
        <w:numPr>
          <w:ilvl w:val="0"/>
          <w:numId w:val="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соблюдения морально-этических норм при проведении процедур оценки качества образования в Учреждении.</w:t>
      </w:r>
    </w:p>
    <w:p w:rsidR="003E2AA4" w:rsidRPr="001A1377" w:rsidRDefault="003E2AA4" w:rsidP="005B3A20">
      <w:pPr>
        <w:numPr>
          <w:ilvl w:val="0"/>
          <w:numId w:val="6"/>
        </w:numPr>
        <w:pBdr>
          <w:bottom w:val="single" w:sz="2" w:space="11" w:color="D6DDB9"/>
        </w:pBdr>
        <w:spacing w:after="37" w:line="288" w:lineRule="auto"/>
        <w:ind w:left="294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</w:pPr>
      <w:r w:rsidRPr="001A1377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</w:rPr>
        <w:lastRenderedPageBreak/>
        <w:t>Организация и технология внутренней оценки качества образования</w:t>
      </w:r>
    </w:p>
    <w:p w:rsidR="003E2AA4" w:rsidRPr="003E2AA4" w:rsidRDefault="00DA7DC0" w:rsidP="00DA7DC0">
      <w:p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3.1.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Предметом ВСОКО в Учреждении является деятельность, основанная на систематическом анализе:</w:t>
      </w:r>
    </w:p>
    <w:p w:rsidR="003E2AA4" w:rsidRPr="003E2AA4" w:rsidRDefault="003E2AA4" w:rsidP="005B3A20">
      <w:pPr>
        <w:numPr>
          <w:ilvl w:val="0"/>
          <w:numId w:val="7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качества содержания и организации образовательной деятельности;</w:t>
      </w:r>
    </w:p>
    <w:p w:rsidR="003E2AA4" w:rsidRPr="003E2AA4" w:rsidRDefault="003E2AA4" w:rsidP="005B3A20">
      <w:pPr>
        <w:numPr>
          <w:ilvl w:val="0"/>
          <w:numId w:val="7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качества условий, обеспечивающих образовательную деятельность;</w:t>
      </w:r>
    </w:p>
    <w:p w:rsidR="003E2AA4" w:rsidRPr="003E2AA4" w:rsidRDefault="003E2AA4" w:rsidP="005B3A20">
      <w:pPr>
        <w:numPr>
          <w:ilvl w:val="0"/>
          <w:numId w:val="7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качества результатов образовательной деятельности.</w:t>
      </w:r>
    </w:p>
    <w:p w:rsidR="003E2AA4" w:rsidRPr="003E2AA4" w:rsidRDefault="003E2AA4" w:rsidP="005B3A20">
      <w:pPr>
        <w:numPr>
          <w:ilvl w:val="0"/>
          <w:numId w:val="8"/>
        </w:num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Процесс ВСОКО состоит из следующих этапов:</w:t>
      </w:r>
    </w:p>
    <w:p w:rsidR="003E2AA4" w:rsidRPr="003E2AA4" w:rsidRDefault="003E2AA4" w:rsidP="005B3A20">
      <w:pPr>
        <w:numPr>
          <w:ilvl w:val="0"/>
          <w:numId w:val="9"/>
        </w:num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Нормативно-установочный этап:</w:t>
      </w:r>
    </w:p>
    <w:p w:rsidR="003E2AA4" w:rsidRPr="003E2AA4" w:rsidRDefault="003E2AA4" w:rsidP="005B3A20">
      <w:pPr>
        <w:numPr>
          <w:ilvl w:val="0"/>
          <w:numId w:val="10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изучение нормативных правовых документов, регламентирующих ВСОКО;</w:t>
      </w:r>
    </w:p>
    <w:p w:rsidR="003E2AA4" w:rsidRPr="003E2AA4" w:rsidRDefault="003E2AA4" w:rsidP="005B3A20">
      <w:pPr>
        <w:numPr>
          <w:ilvl w:val="0"/>
          <w:numId w:val="10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подготовка приказа о проведении ВСОКО в Учреждении;</w:t>
      </w:r>
    </w:p>
    <w:p w:rsidR="003E2AA4" w:rsidRPr="003E2AA4" w:rsidRDefault="003E2AA4" w:rsidP="005B3A20">
      <w:pPr>
        <w:numPr>
          <w:ilvl w:val="0"/>
          <w:numId w:val="10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определение направлений, основных показателей, критериев, инструментария ВСОКО;</w:t>
      </w:r>
    </w:p>
    <w:p w:rsidR="003E2AA4" w:rsidRPr="003E2AA4" w:rsidRDefault="003E2AA4" w:rsidP="005B3A20">
      <w:pPr>
        <w:numPr>
          <w:ilvl w:val="0"/>
          <w:numId w:val="10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определение        организационной        структур</w:t>
      </w:r>
      <w:r w:rsidR="00DA7DC0">
        <w:rPr>
          <w:rFonts w:ascii="Times New Roman" w:eastAsia="Times New Roman" w:hAnsi="Times New Roman" w:cs="Times New Roman"/>
          <w:color w:val="212529"/>
          <w:sz w:val="28"/>
          <w:szCs w:val="28"/>
        </w:rPr>
        <w:t>ы,        ответственных л</w:t>
      </w: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иц,        которые        будут осуществлять оценку качества образования.</w:t>
      </w:r>
    </w:p>
    <w:p w:rsidR="003E2AA4" w:rsidRPr="003E2AA4" w:rsidRDefault="003E2AA4" w:rsidP="005B3A20">
      <w:pPr>
        <w:numPr>
          <w:ilvl w:val="0"/>
          <w:numId w:val="11"/>
        </w:num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Информационно-диагностический этап:</w:t>
      </w:r>
    </w:p>
    <w:p w:rsidR="00DA7DC0" w:rsidRDefault="003E2AA4" w:rsidP="005B3A20">
      <w:pPr>
        <w:numPr>
          <w:ilvl w:val="0"/>
          <w:numId w:val="12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сбор информации с помощью подобранных методик. </w:t>
      </w:r>
    </w:p>
    <w:p w:rsidR="003E2AA4" w:rsidRPr="003E2AA4" w:rsidRDefault="003E2AA4" w:rsidP="005B3A20">
      <w:pPr>
        <w:numPr>
          <w:ilvl w:val="0"/>
          <w:numId w:val="12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3. Аналитический этап:</w:t>
      </w:r>
    </w:p>
    <w:p w:rsidR="003E2AA4" w:rsidRPr="003E2AA4" w:rsidRDefault="003E2AA4" w:rsidP="005B3A20">
      <w:pPr>
        <w:numPr>
          <w:ilvl w:val="0"/>
          <w:numId w:val="12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анализ полученных результатов;</w:t>
      </w:r>
    </w:p>
    <w:p w:rsidR="003E2AA4" w:rsidRPr="003E2AA4" w:rsidRDefault="003E2AA4" w:rsidP="005B3A20">
      <w:pPr>
        <w:numPr>
          <w:ilvl w:val="0"/>
          <w:numId w:val="12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сопоставление        результатов   с        нормативными        показателями,        установление причин отклонения, оценка рисков.</w:t>
      </w:r>
    </w:p>
    <w:p w:rsidR="003E2AA4" w:rsidRPr="003E2AA4" w:rsidRDefault="003E2AA4" w:rsidP="005B3A20">
      <w:pPr>
        <w:numPr>
          <w:ilvl w:val="0"/>
          <w:numId w:val="13"/>
        </w:numPr>
        <w:spacing w:before="100" w:beforeAutospacing="1" w:after="100" w:afterAutospacing="1" w:line="240" w:lineRule="auto"/>
        <w:ind w:left="29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Итогово-прогностический</w:t>
      </w:r>
      <w:proofErr w:type="spellEnd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этап:</w:t>
      </w:r>
    </w:p>
    <w:p w:rsidR="003E2AA4" w:rsidRPr="003E2AA4" w:rsidRDefault="003E2AA4" w:rsidP="005B3A20">
      <w:pPr>
        <w:numPr>
          <w:ilvl w:val="0"/>
          <w:numId w:val="1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предъявление        полученных результатов        на уровень педагогического коллектива, родительской общественности;</w:t>
      </w:r>
    </w:p>
    <w:p w:rsidR="003E2AA4" w:rsidRPr="003E2AA4" w:rsidRDefault="003E2AA4" w:rsidP="005B3A20">
      <w:pPr>
        <w:numPr>
          <w:ilvl w:val="0"/>
          <w:numId w:val="14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разработка дальнейшей стратегии работы ДОУ.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3.2.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Источниками данных для оценки качества образования являются:</w:t>
      </w:r>
    </w:p>
    <w:p w:rsidR="003E2AA4" w:rsidRPr="003E2AA4" w:rsidRDefault="003E2AA4" w:rsidP="005B3A20">
      <w:pPr>
        <w:numPr>
          <w:ilvl w:val="0"/>
          <w:numId w:val="1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контроль;</w:t>
      </w:r>
    </w:p>
    <w:p w:rsidR="003E2AA4" w:rsidRPr="003E2AA4" w:rsidRDefault="003E2AA4" w:rsidP="005B3A20">
      <w:pPr>
        <w:numPr>
          <w:ilvl w:val="0"/>
          <w:numId w:val="1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мониторинг;</w:t>
      </w:r>
    </w:p>
    <w:p w:rsidR="003E2AA4" w:rsidRPr="003E2AA4" w:rsidRDefault="003E2AA4" w:rsidP="005B3A20">
      <w:pPr>
        <w:numPr>
          <w:ilvl w:val="0"/>
          <w:numId w:val="1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самообследование</w:t>
      </w:r>
      <w:proofErr w:type="spellEnd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</w:p>
    <w:p w:rsidR="003E2AA4" w:rsidRPr="003E2AA4" w:rsidRDefault="003E2AA4" w:rsidP="005B3A20">
      <w:pPr>
        <w:numPr>
          <w:ilvl w:val="0"/>
          <w:numId w:val="1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экспертные</w:t>
      </w:r>
      <w:proofErr w:type="gramEnd"/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оценивания;</w:t>
      </w:r>
    </w:p>
    <w:p w:rsidR="003E2AA4" w:rsidRPr="003E2AA4" w:rsidRDefault="003E2AA4" w:rsidP="005B3A20">
      <w:pPr>
        <w:numPr>
          <w:ilvl w:val="0"/>
          <w:numId w:val="1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анкетирование;</w:t>
      </w:r>
    </w:p>
    <w:p w:rsidR="003E2AA4" w:rsidRPr="003E2AA4" w:rsidRDefault="003E2AA4" w:rsidP="005B3A20">
      <w:pPr>
        <w:numPr>
          <w:ilvl w:val="0"/>
          <w:numId w:val="1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социологический опрос;</w:t>
      </w:r>
    </w:p>
    <w:p w:rsidR="003E2AA4" w:rsidRPr="003E2AA4" w:rsidRDefault="003E2AA4" w:rsidP="005B3A20">
      <w:pPr>
        <w:numPr>
          <w:ilvl w:val="0"/>
          <w:numId w:val="15"/>
        </w:numPr>
        <w:spacing w:before="100" w:beforeAutospacing="1" w:after="37" w:line="240" w:lineRule="auto"/>
        <w:ind w:left="14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статистическая отчетность и другие диагностические материалы.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3.3.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Периодичность        проведения,        направлени</w:t>
      </w:r>
      <w:r w:rsidR="00DA7DC0">
        <w:rPr>
          <w:rFonts w:ascii="Times New Roman" w:eastAsia="Times New Roman" w:hAnsi="Times New Roman" w:cs="Times New Roman"/>
          <w:color w:val="212529"/>
          <w:sz w:val="28"/>
          <w:szCs w:val="28"/>
        </w:rPr>
        <w:t>я        (объект),        метод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,        исполнители, ответственные ВСОКО в Учреждении определяются годовой циклограммой ВСОКО.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3.4.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Показатели и критерии оценки по всем направлениям внутренней оценки качества образования,        технология        проведения        оценки        качества образования        определяются «Программой внутренней </w:t>
      </w:r>
      <w:proofErr w:type="gramStart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системы оценки качества образования Учреждения</w:t>
      </w:r>
      <w:proofErr w:type="gramEnd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».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3.5.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Фиксация результатов контроля производится в картах анализа оценки качества</w:t>
      </w:r>
      <w:r w:rsidR="00E733E4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3.6.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Аналитический отчет по итогам проведения внутренней оценки качества образования оформляется в схемах, графиках, таблицах, диаграммах, отражается в </w:t>
      </w:r>
      <w:proofErr w:type="spellStart"/>
      <w:proofErr w:type="gramStart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справочно</w:t>
      </w:r>
      <w:proofErr w:type="spellEnd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- аналитических</w:t>
      </w:r>
      <w:proofErr w:type="gramEnd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материалах, содержащих констатирующую часть, выводы и конкретные, реально выполнимые рекомендации.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3.7.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Результаты оценки качества образования рассматриваются на итоговом Педагогическом совете</w:t>
      </w:r>
      <w:r w:rsidR="00E733E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конце учебного года.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3.8.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E733E4" w:rsidRPr="00E733E4" w:rsidRDefault="00E733E4" w:rsidP="00E733E4">
      <w:pPr>
        <w:pStyle w:val="a3"/>
        <w:tabs>
          <w:tab w:val="left" w:pos="993"/>
        </w:tabs>
        <w:mirrorIndent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733E4">
        <w:rPr>
          <w:rFonts w:ascii="Times New Roman" w:hAnsi="Times New Roman" w:cs="Times New Roman"/>
          <w:b/>
          <w:sz w:val="28"/>
          <w:szCs w:val="28"/>
        </w:rPr>
        <w:t>. Распределение функциональных обязанностей участников мониторинговых исследований</w:t>
      </w:r>
    </w:p>
    <w:p w:rsidR="00E733E4" w:rsidRPr="00E733E4" w:rsidRDefault="00E733E4" w:rsidP="00E733E4">
      <w:pPr>
        <w:pStyle w:val="a3"/>
        <w:tabs>
          <w:tab w:val="left" w:pos="993"/>
        </w:tabs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E733E4" w:rsidRPr="00E733E4" w:rsidRDefault="00E733E4" w:rsidP="00E733E4">
      <w:pPr>
        <w:pStyle w:val="a3"/>
        <w:tabs>
          <w:tab w:val="left" w:pos="993"/>
        </w:tabs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33E4">
        <w:rPr>
          <w:rFonts w:ascii="Times New Roman" w:hAnsi="Times New Roman" w:cs="Times New Roman"/>
          <w:sz w:val="28"/>
          <w:szCs w:val="28"/>
        </w:rPr>
        <w:t>.1. Руководитель ДОУ – устанавливает и утверждает порядок, периодичность проведения мониторинговых исследований; определяет пути дальнейшего развития ДОУ; обеспечивает на основе образовательной программы контроль оценочных процедур, мониторинговых, социологических и статистических исследований  по вопросам качества образования;  принимает управленческие решения по развитию качества образования на основе анализа результатов.</w:t>
      </w:r>
    </w:p>
    <w:p w:rsidR="00E733E4" w:rsidRPr="00E733E4" w:rsidRDefault="00E733E4" w:rsidP="00E733E4">
      <w:pPr>
        <w:pStyle w:val="a3"/>
        <w:tabs>
          <w:tab w:val="left" w:pos="993"/>
        </w:tabs>
        <w:ind w:left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33E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E733E4">
        <w:rPr>
          <w:rFonts w:ascii="Times New Roman" w:hAnsi="Times New Roman" w:cs="Times New Roman"/>
          <w:sz w:val="28"/>
          <w:szCs w:val="28"/>
        </w:rPr>
        <w:t>Старший воспитатель  -  организует систему оценки качества образования в ДОУ; осуществляет сбор, обработку, хранение и представление информации о состоянии и динамики развития качества; анализирует результаты оценки качества образования на уровне ДОУ; обеспечивает представление информации о качестве образования на муниципальный и региональный уровни системы оценки качества образования;</w:t>
      </w:r>
      <w:proofErr w:type="gramEnd"/>
      <w:r w:rsidRPr="00E733E4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gramStart"/>
      <w:r w:rsidRPr="00E733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3E4">
        <w:rPr>
          <w:rFonts w:ascii="Times New Roman" w:hAnsi="Times New Roman" w:cs="Times New Roman"/>
          <w:sz w:val="28"/>
          <w:szCs w:val="28"/>
        </w:rPr>
        <w:t xml:space="preserve"> проведением мониторинга в каждой </w:t>
      </w:r>
      <w:r w:rsidRPr="00E733E4">
        <w:rPr>
          <w:rFonts w:ascii="Times New Roman" w:hAnsi="Times New Roman" w:cs="Times New Roman"/>
          <w:sz w:val="28"/>
          <w:szCs w:val="28"/>
        </w:rPr>
        <w:lastRenderedPageBreak/>
        <w:t>возрастной группе и анализирует динамику уровня развития воспитанников; формирует информационно-аналитические материалы по результатам оценки и качества образования (анализ работы ДОУ за учебный год, итоги самоанализа); разрабатывает и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3E4">
        <w:rPr>
          <w:rFonts w:ascii="Times New Roman" w:hAnsi="Times New Roman" w:cs="Times New Roman"/>
          <w:sz w:val="28"/>
          <w:szCs w:val="28"/>
        </w:rPr>
        <w:t>педагогам рекомендации по повышению уровня организации  воспитательно-образовательного процесса.</w:t>
      </w:r>
    </w:p>
    <w:p w:rsidR="00E733E4" w:rsidRPr="00E733E4" w:rsidRDefault="00E733E4" w:rsidP="00E733E4">
      <w:pPr>
        <w:pStyle w:val="a3"/>
        <w:tabs>
          <w:tab w:val="left" w:pos="993"/>
        </w:tabs>
        <w:ind w:left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33E4">
        <w:rPr>
          <w:rFonts w:ascii="Times New Roman" w:hAnsi="Times New Roman" w:cs="Times New Roman"/>
          <w:sz w:val="28"/>
          <w:szCs w:val="28"/>
        </w:rPr>
        <w:t>.3.  Воспитатели, узкие специалисты – проводят мониторинг развития каждого воспитанника, анализируют динамику индивидуальности развития каждого воспитанника; разрабатывают и предлагают родителям (законным представителям) по воспитанию и обучению детей; своевременно доводят итоги мониторинга до сведения родителей; своевременно предоставляют информацию заместителю руководителя по воспитательной работе.</w:t>
      </w:r>
    </w:p>
    <w:p w:rsidR="00E733E4" w:rsidRPr="00E733E4" w:rsidRDefault="00E733E4" w:rsidP="00E733E4">
      <w:pPr>
        <w:pStyle w:val="a3"/>
        <w:tabs>
          <w:tab w:val="left" w:pos="993"/>
        </w:tabs>
        <w:ind w:left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33E4">
        <w:rPr>
          <w:rFonts w:ascii="Times New Roman" w:hAnsi="Times New Roman" w:cs="Times New Roman"/>
          <w:sz w:val="28"/>
          <w:szCs w:val="28"/>
        </w:rPr>
        <w:t xml:space="preserve">.4. Старшая медицинская сестра -  отслеживает состояние здоровья воспитанников: физическое развитие, заболеваемость, посещаемость. Выявляет </w:t>
      </w:r>
      <w:proofErr w:type="gramStart"/>
      <w:r w:rsidRPr="00E733E4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E733E4">
        <w:rPr>
          <w:rFonts w:ascii="Times New Roman" w:hAnsi="Times New Roman" w:cs="Times New Roman"/>
          <w:sz w:val="28"/>
          <w:szCs w:val="28"/>
        </w:rPr>
        <w:t xml:space="preserve"> отрицательно влияющие на самочувствие  здоровья детей.</w:t>
      </w:r>
    </w:p>
    <w:p w:rsidR="00E733E4" w:rsidRPr="00E733E4" w:rsidRDefault="00E733E4" w:rsidP="00E733E4">
      <w:pPr>
        <w:pStyle w:val="a3"/>
        <w:tabs>
          <w:tab w:val="left" w:pos="993"/>
        </w:tabs>
        <w:ind w:left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33E4">
        <w:rPr>
          <w:rFonts w:ascii="Times New Roman" w:hAnsi="Times New Roman" w:cs="Times New Roman"/>
          <w:sz w:val="28"/>
          <w:szCs w:val="28"/>
        </w:rPr>
        <w:t>.5. Педагог-психолог – осуществляет информационное сопровождение образовательного процесса, основанное на изучение когнитивной сферы и личностного развития ребенка. Проводит психолого-педагогический мониторинг, следит за системой коллективно-групповых  и личностных отношений детского и взрослого сообщества в ДОУ.</w:t>
      </w:r>
    </w:p>
    <w:p w:rsidR="00E733E4" w:rsidRDefault="00E733E4" w:rsidP="00E733E4">
      <w:pPr>
        <w:pStyle w:val="a3"/>
        <w:ind w:left="0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33E4">
        <w:rPr>
          <w:rFonts w:ascii="Times New Roman" w:hAnsi="Times New Roman" w:cs="Times New Roman"/>
          <w:sz w:val="28"/>
          <w:szCs w:val="28"/>
        </w:rPr>
        <w:t>.6. Заведующий хозяйством  – выполняет мониторинг материально-технического обеспечения образовательного процесса.</w:t>
      </w:r>
    </w:p>
    <w:p w:rsidR="001A1377" w:rsidRPr="001A1377" w:rsidRDefault="001A1377" w:rsidP="001A1377">
      <w:pPr>
        <w:tabs>
          <w:tab w:val="left" w:pos="993"/>
        </w:tabs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A1377">
        <w:rPr>
          <w:rFonts w:ascii="Times New Roman" w:hAnsi="Times New Roman" w:cs="Times New Roman"/>
          <w:b/>
          <w:sz w:val="28"/>
          <w:szCs w:val="28"/>
        </w:rPr>
        <w:t>.Ответственность участников мониторинговых исследований</w:t>
      </w:r>
    </w:p>
    <w:p w:rsidR="001A1377" w:rsidRPr="001A1377" w:rsidRDefault="001A1377" w:rsidP="001A1377">
      <w:pPr>
        <w:tabs>
          <w:tab w:val="left" w:pos="993"/>
        </w:tabs>
        <w:ind w:left="108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377" w:rsidRPr="001A1377" w:rsidRDefault="001A1377" w:rsidP="001A1377">
      <w:pPr>
        <w:tabs>
          <w:tab w:val="left" w:pos="993"/>
        </w:tabs>
        <w:ind w:left="-142" w:right="-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377">
        <w:rPr>
          <w:rFonts w:ascii="Times New Roman" w:hAnsi="Times New Roman" w:cs="Times New Roman"/>
          <w:sz w:val="28"/>
          <w:szCs w:val="28"/>
        </w:rPr>
        <w:t>.1.</w:t>
      </w:r>
      <w:proofErr w:type="gramStart"/>
      <w:r w:rsidRPr="001A1377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1A1377">
        <w:rPr>
          <w:rFonts w:ascii="Times New Roman" w:hAnsi="Times New Roman" w:cs="Times New Roman"/>
          <w:sz w:val="28"/>
          <w:szCs w:val="28"/>
        </w:rPr>
        <w:t>, занимающиеся мониторинговыми исследованиями несут ответственность за достоверность излагаемых фактов, представляемых в справках по итогам  мониторинговых исследований ДОУ.</w:t>
      </w:r>
    </w:p>
    <w:p w:rsidR="003E2AA4" w:rsidRDefault="001A1377" w:rsidP="001A1377">
      <w:pPr>
        <w:tabs>
          <w:tab w:val="left" w:pos="993"/>
        </w:tabs>
        <w:ind w:left="-142" w:right="-1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377">
        <w:rPr>
          <w:rFonts w:ascii="Times New Roman" w:hAnsi="Times New Roman" w:cs="Times New Roman"/>
          <w:sz w:val="28"/>
          <w:szCs w:val="28"/>
        </w:rPr>
        <w:t>.2.Руководитель ДОУ несет ответственность за представление информации об итогах внутренней оценки качества образования учреждения</w:t>
      </w:r>
      <w:r w:rsidRPr="001A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377">
        <w:rPr>
          <w:rFonts w:ascii="Times New Roman" w:hAnsi="Times New Roman" w:cs="Times New Roman"/>
          <w:sz w:val="28"/>
          <w:szCs w:val="28"/>
        </w:rPr>
        <w:t>Учредителю, размещение на сайте ДОУ.</w:t>
      </w:r>
    </w:p>
    <w:p w:rsidR="001A1377" w:rsidRPr="003E2AA4" w:rsidRDefault="001A1377" w:rsidP="001A1377">
      <w:pPr>
        <w:tabs>
          <w:tab w:val="left" w:pos="993"/>
        </w:tabs>
        <w:ind w:left="-142" w:right="-1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3E2AA4" w:rsidRPr="003E2AA4" w:rsidRDefault="001A1377" w:rsidP="001A1377">
      <w:pPr>
        <w:pBdr>
          <w:bottom w:val="single" w:sz="2" w:space="0" w:color="D6DDB9"/>
        </w:pBdr>
        <w:spacing w:after="37" w:line="288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6.</w:t>
      </w:r>
      <w:r w:rsidR="003E2AA4" w:rsidRPr="001A13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Подведение итогов и оформление результатов внутренней оценки качества образования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6.1.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6.2.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По итогам ВСОКО проводятся заседания педагогического совета Учреждения, административные и педагогические совещания.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6.3.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 окончании учебного года, на основании аналитической справки по итогам ВСОКО, определяются: качество условий образования в Учреждении, сопоставление с нормативными показателями, проблемы, пути их решения и приоритетные задачи Учреждения для реализации ООП </w:t>
      </w:r>
      <w:proofErr w:type="gramStart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ДО</w:t>
      </w:r>
      <w:proofErr w:type="gramEnd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в</w:t>
      </w:r>
      <w:proofErr w:type="gramEnd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новом учебном году.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6.4.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Аналитические данные являются документальной основой для составления ежегодного отчета о результатах </w:t>
      </w:r>
      <w:proofErr w:type="spellStart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самообследования</w:t>
      </w:r>
      <w:proofErr w:type="spellEnd"/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Учреждения, для разработки и корректировки программы развития Учреждения, основной образовательной программы дошкольного образования, годового плана Учреждения.</w:t>
      </w:r>
    </w:p>
    <w:p w:rsidR="003E2AA4" w:rsidRPr="003E2AA4" w:rsidRDefault="001A1377" w:rsidP="001A1377">
      <w:pPr>
        <w:pBdr>
          <w:bottom w:val="single" w:sz="2" w:space="0" w:color="D6DDB9"/>
        </w:pBdr>
        <w:spacing w:after="37" w:line="288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8A4E0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7.</w:t>
      </w:r>
      <w:r w:rsidR="003E2AA4" w:rsidRPr="008A4E0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Делопроизводство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7.1.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Результаты ВСОКО (информационно – аналитические справки, таблицы, диаграммы и др.) оформляются на бумажных и электронных носителях и хранятся в течение трех лет.</w:t>
      </w:r>
    </w:p>
    <w:p w:rsidR="003E2AA4" w:rsidRPr="003E2AA4" w:rsidRDefault="001A1377" w:rsidP="001A1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7.2.</w:t>
      </w:r>
      <w:r w:rsidR="003E2AA4" w:rsidRPr="003E2AA4">
        <w:rPr>
          <w:rFonts w:ascii="Times New Roman" w:eastAsia="Times New Roman" w:hAnsi="Times New Roman" w:cs="Times New Roman"/>
          <w:color w:val="212529"/>
          <w:sz w:val="28"/>
          <w:szCs w:val="28"/>
        </w:rPr>
        <w:t>По истечении срока хранения документация по результатам ВСОКО передается в архив Учреждения.</w:t>
      </w:r>
    </w:p>
    <w:p w:rsidR="005B3A20" w:rsidRDefault="005B3A20"/>
    <w:sectPr w:rsidR="005B3A20" w:rsidSect="00D3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8BA"/>
    <w:multiLevelType w:val="multilevel"/>
    <w:tmpl w:val="FD38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754C8"/>
    <w:multiLevelType w:val="multilevel"/>
    <w:tmpl w:val="63A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B5F3A"/>
    <w:multiLevelType w:val="multilevel"/>
    <w:tmpl w:val="186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31DF5"/>
    <w:multiLevelType w:val="multilevel"/>
    <w:tmpl w:val="D83A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B0BD6"/>
    <w:multiLevelType w:val="multilevel"/>
    <w:tmpl w:val="985ED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C564F9"/>
    <w:multiLevelType w:val="multilevel"/>
    <w:tmpl w:val="EA1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82BF1"/>
    <w:multiLevelType w:val="multilevel"/>
    <w:tmpl w:val="EFFE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41F82"/>
    <w:multiLevelType w:val="multilevel"/>
    <w:tmpl w:val="CD3A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56B46"/>
    <w:multiLevelType w:val="multilevel"/>
    <w:tmpl w:val="723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D5839"/>
    <w:multiLevelType w:val="multilevel"/>
    <w:tmpl w:val="902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80910"/>
    <w:multiLevelType w:val="multilevel"/>
    <w:tmpl w:val="DC7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F251F"/>
    <w:multiLevelType w:val="multilevel"/>
    <w:tmpl w:val="AC4E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66EDB"/>
    <w:multiLevelType w:val="multilevel"/>
    <w:tmpl w:val="17BE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E438A"/>
    <w:multiLevelType w:val="multilevel"/>
    <w:tmpl w:val="7EDE8E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DA45F37"/>
    <w:multiLevelType w:val="multilevel"/>
    <w:tmpl w:val="21669B1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AA4"/>
    <w:rsid w:val="001A1377"/>
    <w:rsid w:val="003E2AA4"/>
    <w:rsid w:val="005B3A20"/>
    <w:rsid w:val="00737078"/>
    <w:rsid w:val="008A4E0F"/>
    <w:rsid w:val="009650BC"/>
    <w:rsid w:val="00D36FFB"/>
    <w:rsid w:val="00DA7DC0"/>
    <w:rsid w:val="00E7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</w:style>
  <w:style w:type="paragraph" w:styleId="1">
    <w:name w:val="heading 1"/>
    <w:basedOn w:val="a"/>
    <w:link w:val="10"/>
    <w:uiPriority w:val="9"/>
    <w:qFormat/>
    <w:rsid w:val="003E2AA4"/>
    <w:pPr>
      <w:pBdr>
        <w:bottom w:val="single" w:sz="2" w:space="0" w:color="D6DDB9"/>
      </w:pBdr>
      <w:spacing w:after="37" w:line="288" w:lineRule="auto"/>
      <w:outlineLvl w:val="0"/>
    </w:pPr>
    <w:rPr>
      <w:rFonts w:ascii="Roboto" w:eastAsia="Times New Roman" w:hAnsi="Roboto" w:cs="Times New Roman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A4"/>
    <w:rPr>
      <w:rFonts w:ascii="Roboto" w:eastAsia="Times New Roman" w:hAnsi="Roboto" w:cs="Times New Roman"/>
      <w:kern w:val="36"/>
      <w:sz w:val="44"/>
      <w:szCs w:val="44"/>
    </w:rPr>
  </w:style>
  <w:style w:type="paragraph" w:customStyle="1" w:styleId="c61">
    <w:name w:val="c61"/>
    <w:basedOn w:val="a"/>
    <w:rsid w:val="003E2AA4"/>
    <w:pPr>
      <w:spacing w:before="44" w:after="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E2AA4"/>
  </w:style>
  <w:style w:type="paragraph" w:customStyle="1" w:styleId="c55">
    <w:name w:val="c55"/>
    <w:basedOn w:val="a"/>
    <w:rsid w:val="003E2AA4"/>
    <w:pPr>
      <w:spacing w:before="44" w:after="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3E2AA4"/>
    <w:pPr>
      <w:spacing w:before="44" w:after="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E2AA4"/>
  </w:style>
  <w:style w:type="character" w:customStyle="1" w:styleId="c32">
    <w:name w:val="c32"/>
    <w:basedOn w:val="a0"/>
    <w:rsid w:val="003E2AA4"/>
  </w:style>
  <w:style w:type="paragraph" w:customStyle="1" w:styleId="c73">
    <w:name w:val="c73"/>
    <w:basedOn w:val="a"/>
    <w:rsid w:val="003E2AA4"/>
    <w:pPr>
      <w:spacing w:before="44" w:after="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2AA4"/>
  </w:style>
  <w:style w:type="paragraph" w:customStyle="1" w:styleId="c98">
    <w:name w:val="c98"/>
    <w:basedOn w:val="a"/>
    <w:rsid w:val="003E2AA4"/>
    <w:pPr>
      <w:spacing w:before="44" w:after="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3E2AA4"/>
    <w:pPr>
      <w:spacing w:before="44" w:after="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3E2AA4"/>
    <w:pPr>
      <w:spacing w:before="44" w:after="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3E2AA4"/>
  </w:style>
  <w:style w:type="character" w:customStyle="1" w:styleId="3">
    <w:name w:val="Основной текст (3)"/>
    <w:rsid w:val="003E2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E733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6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5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8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2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7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3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70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08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5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00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3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285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477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17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393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914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3285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2021-06-23T05:46:00Z</dcterms:created>
  <dcterms:modified xsi:type="dcterms:W3CDTF">2021-06-23T08:06:00Z</dcterms:modified>
</cp:coreProperties>
</file>